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25" w:rsidRPr="005668F7" w:rsidRDefault="00663E0D" w:rsidP="00C06265">
      <w:pPr>
        <w:spacing w:after="0"/>
        <w:jc w:val="center"/>
        <w:rPr>
          <w:b/>
          <w:szCs w:val="24"/>
        </w:rPr>
      </w:pPr>
      <w:r>
        <w:rPr>
          <w:b/>
          <w:sz w:val="24"/>
          <w:szCs w:val="24"/>
        </w:rPr>
        <w:br/>
      </w:r>
      <w:r w:rsidR="00400570">
        <w:rPr>
          <w:b/>
          <w:szCs w:val="24"/>
        </w:rPr>
        <w:t>2023-2024</w:t>
      </w:r>
      <w:bookmarkStart w:id="0" w:name="_GoBack"/>
      <w:bookmarkEnd w:id="0"/>
      <w:r w:rsidR="002D470A" w:rsidRPr="005668F7">
        <w:rPr>
          <w:b/>
          <w:szCs w:val="24"/>
        </w:rPr>
        <w:t xml:space="preserve"> EĞİTİM-ÖĞR</w:t>
      </w:r>
      <w:r w:rsidR="00190325" w:rsidRPr="005668F7">
        <w:rPr>
          <w:b/>
          <w:szCs w:val="24"/>
        </w:rPr>
        <w:t xml:space="preserve">ETİM YILI </w:t>
      </w:r>
    </w:p>
    <w:p w:rsidR="002D470A" w:rsidRPr="005668F7" w:rsidRDefault="00190325" w:rsidP="00C06265">
      <w:pPr>
        <w:spacing w:after="0"/>
        <w:jc w:val="center"/>
        <w:rPr>
          <w:b/>
          <w:szCs w:val="24"/>
        </w:rPr>
      </w:pPr>
      <w:r w:rsidRPr="005668F7">
        <w:rPr>
          <w:b/>
          <w:szCs w:val="24"/>
        </w:rPr>
        <w:t xml:space="preserve">GİRESUN </w:t>
      </w:r>
      <w:r w:rsidR="003F335B" w:rsidRPr="005668F7">
        <w:rPr>
          <w:b/>
          <w:szCs w:val="24"/>
        </w:rPr>
        <w:t xml:space="preserve">HURŞİT BOZBAĞ </w:t>
      </w:r>
      <w:r w:rsidRPr="005668F7">
        <w:rPr>
          <w:b/>
          <w:szCs w:val="24"/>
        </w:rPr>
        <w:t>ANADOLU İMAM HATİP LİSESİ</w:t>
      </w:r>
    </w:p>
    <w:p w:rsidR="00C06265" w:rsidRPr="005668F7" w:rsidRDefault="002D470A" w:rsidP="005668F7">
      <w:pPr>
        <w:spacing w:after="0"/>
        <w:jc w:val="center"/>
        <w:rPr>
          <w:b/>
          <w:szCs w:val="24"/>
        </w:rPr>
      </w:pPr>
      <w:r w:rsidRPr="005668F7">
        <w:rPr>
          <w:b/>
          <w:szCs w:val="24"/>
        </w:rPr>
        <w:t xml:space="preserve">BAĞIMLILIKLA MÜCADELE </w:t>
      </w:r>
      <w:r w:rsidR="00E67407" w:rsidRPr="005668F7">
        <w:rPr>
          <w:b/>
          <w:szCs w:val="24"/>
        </w:rPr>
        <w:t>EYLEM PLANI</w:t>
      </w:r>
    </w:p>
    <w:tbl>
      <w:tblPr>
        <w:tblStyle w:val="TabloKlavuzu"/>
        <w:tblW w:w="16161" w:type="dxa"/>
        <w:tblInd w:w="-998" w:type="dxa"/>
        <w:tblLook w:val="04A0" w:firstRow="1" w:lastRow="0" w:firstColumn="1" w:lastColumn="0" w:noHBand="0" w:noVBand="1"/>
      </w:tblPr>
      <w:tblGrid>
        <w:gridCol w:w="709"/>
        <w:gridCol w:w="9498"/>
        <w:gridCol w:w="1276"/>
        <w:gridCol w:w="1843"/>
        <w:gridCol w:w="2835"/>
      </w:tblGrid>
      <w:tr w:rsidR="00901515" w:rsidRPr="007B1B9B" w:rsidTr="00444257">
        <w:trPr>
          <w:trHeight w:val="433"/>
        </w:trPr>
        <w:tc>
          <w:tcPr>
            <w:tcW w:w="709" w:type="dxa"/>
            <w:vAlign w:val="center"/>
          </w:tcPr>
          <w:p w:rsidR="00901515" w:rsidRPr="007B1B9B" w:rsidRDefault="00901515" w:rsidP="00E67407">
            <w:pPr>
              <w:jc w:val="center"/>
              <w:rPr>
                <w:rFonts w:cstheme="minorHAnsi"/>
                <w:b/>
                <w:sz w:val="20"/>
                <w:szCs w:val="20"/>
              </w:rPr>
            </w:pPr>
            <w:r w:rsidRPr="007B1B9B">
              <w:rPr>
                <w:rFonts w:cstheme="minorHAnsi"/>
                <w:b/>
                <w:sz w:val="20"/>
                <w:szCs w:val="20"/>
              </w:rPr>
              <w:t>S.N.</w:t>
            </w:r>
          </w:p>
        </w:tc>
        <w:tc>
          <w:tcPr>
            <w:tcW w:w="9498" w:type="dxa"/>
            <w:vAlign w:val="center"/>
          </w:tcPr>
          <w:p w:rsidR="00901515" w:rsidRPr="007B1B9B" w:rsidRDefault="00901515" w:rsidP="00E67407">
            <w:pPr>
              <w:jc w:val="center"/>
              <w:rPr>
                <w:rFonts w:cstheme="minorHAnsi"/>
                <w:b/>
                <w:sz w:val="20"/>
                <w:szCs w:val="20"/>
              </w:rPr>
            </w:pPr>
            <w:r w:rsidRPr="007B1B9B">
              <w:rPr>
                <w:rFonts w:cstheme="minorHAnsi"/>
                <w:b/>
                <w:sz w:val="20"/>
                <w:szCs w:val="20"/>
              </w:rPr>
              <w:t>FAALİYETİN KONUSU</w:t>
            </w:r>
          </w:p>
        </w:tc>
        <w:tc>
          <w:tcPr>
            <w:tcW w:w="1276" w:type="dxa"/>
            <w:vAlign w:val="center"/>
          </w:tcPr>
          <w:p w:rsidR="00901515" w:rsidRPr="007B1B9B" w:rsidRDefault="00901515" w:rsidP="00444257">
            <w:pPr>
              <w:jc w:val="center"/>
              <w:rPr>
                <w:rFonts w:cstheme="minorHAnsi"/>
                <w:b/>
                <w:sz w:val="20"/>
                <w:szCs w:val="20"/>
              </w:rPr>
            </w:pPr>
            <w:r w:rsidRPr="007B1B9B">
              <w:rPr>
                <w:rFonts w:cstheme="minorHAnsi"/>
                <w:b/>
                <w:sz w:val="20"/>
                <w:szCs w:val="20"/>
              </w:rPr>
              <w:t>TARİH</w:t>
            </w:r>
          </w:p>
        </w:tc>
        <w:tc>
          <w:tcPr>
            <w:tcW w:w="1843" w:type="dxa"/>
            <w:vAlign w:val="center"/>
          </w:tcPr>
          <w:p w:rsidR="00901515" w:rsidRPr="007B1B9B" w:rsidRDefault="00901515" w:rsidP="00444257">
            <w:pPr>
              <w:jc w:val="center"/>
              <w:rPr>
                <w:rFonts w:cstheme="minorHAnsi"/>
                <w:b/>
                <w:sz w:val="20"/>
                <w:szCs w:val="20"/>
              </w:rPr>
            </w:pPr>
            <w:r w:rsidRPr="007B1B9B">
              <w:rPr>
                <w:rFonts w:cstheme="minorHAnsi"/>
                <w:b/>
                <w:sz w:val="20"/>
                <w:szCs w:val="20"/>
              </w:rPr>
              <w:t>FAALİYETİ YÜRÜTECEK GÖREVLİLER</w:t>
            </w:r>
          </w:p>
        </w:tc>
        <w:tc>
          <w:tcPr>
            <w:tcW w:w="2835" w:type="dxa"/>
            <w:vAlign w:val="center"/>
          </w:tcPr>
          <w:p w:rsidR="00901515" w:rsidRPr="007B1B9B" w:rsidRDefault="00901515" w:rsidP="00444257">
            <w:pPr>
              <w:jc w:val="center"/>
              <w:rPr>
                <w:rFonts w:cstheme="minorHAnsi"/>
                <w:b/>
                <w:sz w:val="20"/>
                <w:szCs w:val="20"/>
              </w:rPr>
            </w:pPr>
            <w:r w:rsidRPr="007B1B9B">
              <w:rPr>
                <w:rFonts w:cstheme="minorHAnsi"/>
                <w:b/>
                <w:sz w:val="20"/>
                <w:szCs w:val="20"/>
              </w:rPr>
              <w:t>İŞBİRLİĞİ YAPILACAK KURUM/KURULUŞLAR</w:t>
            </w:r>
          </w:p>
        </w:tc>
      </w:tr>
      <w:tr w:rsidR="007B1B9B" w:rsidRPr="007B1B9B" w:rsidTr="00444257">
        <w:trPr>
          <w:trHeight w:val="469"/>
        </w:trPr>
        <w:tc>
          <w:tcPr>
            <w:tcW w:w="709" w:type="dxa"/>
            <w:vAlign w:val="center"/>
          </w:tcPr>
          <w:p w:rsidR="00901515" w:rsidRPr="007B1B9B" w:rsidRDefault="00901515" w:rsidP="00B05747">
            <w:pPr>
              <w:pStyle w:val="ListeParagraf"/>
              <w:numPr>
                <w:ilvl w:val="0"/>
                <w:numId w:val="5"/>
              </w:numPr>
              <w:tabs>
                <w:tab w:val="left" w:pos="372"/>
              </w:tabs>
              <w:spacing w:after="0"/>
              <w:ind w:left="313"/>
              <w:jc w:val="right"/>
              <w:rPr>
                <w:rFonts w:asciiTheme="minorHAnsi" w:hAnsiTheme="minorHAnsi" w:cstheme="minorHAnsi"/>
                <w:b/>
                <w:sz w:val="20"/>
                <w:szCs w:val="20"/>
              </w:rPr>
            </w:pPr>
          </w:p>
        </w:tc>
        <w:tc>
          <w:tcPr>
            <w:tcW w:w="9498" w:type="dxa"/>
            <w:vAlign w:val="center"/>
          </w:tcPr>
          <w:p w:rsidR="00901515" w:rsidRPr="007B1B9B" w:rsidRDefault="00901515" w:rsidP="001B44AD">
            <w:pPr>
              <w:jc w:val="both"/>
              <w:rPr>
                <w:rFonts w:cstheme="minorHAnsi"/>
                <w:sz w:val="20"/>
                <w:szCs w:val="20"/>
              </w:rPr>
            </w:pPr>
            <w:r w:rsidRPr="007B1B9B">
              <w:rPr>
                <w:rFonts w:cstheme="minorHAnsi"/>
                <w:color w:val="000000"/>
                <w:sz w:val="20"/>
                <w:szCs w:val="20"/>
              </w:rPr>
              <w:t>Bağımlılıkla mücadele okul komisyonunun kurulması</w:t>
            </w:r>
          </w:p>
        </w:tc>
        <w:tc>
          <w:tcPr>
            <w:tcW w:w="1276" w:type="dxa"/>
            <w:vAlign w:val="center"/>
          </w:tcPr>
          <w:p w:rsidR="00901515" w:rsidRPr="007B1B9B" w:rsidRDefault="00901515" w:rsidP="00444257">
            <w:pPr>
              <w:jc w:val="center"/>
              <w:rPr>
                <w:rFonts w:cstheme="minorHAnsi"/>
                <w:bCs/>
                <w:color w:val="000000"/>
                <w:sz w:val="20"/>
                <w:szCs w:val="20"/>
              </w:rPr>
            </w:pPr>
            <w:r w:rsidRPr="007B1B9B">
              <w:rPr>
                <w:rFonts w:cstheme="minorHAnsi"/>
                <w:bCs/>
                <w:color w:val="000000"/>
                <w:sz w:val="20"/>
                <w:szCs w:val="20"/>
              </w:rPr>
              <w:t>Eylül</w:t>
            </w:r>
          </w:p>
        </w:tc>
        <w:tc>
          <w:tcPr>
            <w:tcW w:w="1843" w:type="dxa"/>
            <w:vAlign w:val="center"/>
          </w:tcPr>
          <w:p w:rsidR="00901515" w:rsidRPr="007B1B9B" w:rsidRDefault="00901515" w:rsidP="00444257">
            <w:pPr>
              <w:jc w:val="center"/>
              <w:rPr>
                <w:rFonts w:cstheme="minorHAnsi"/>
                <w:sz w:val="20"/>
                <w:szCs w:val="20"/>
              </w:rPr>
            </w:pPr>
            <w:r w:rsidRPr="007B1B9B">
              <w:rPr>
                <w:rFonts w:cstheme="minorHAnsi"/>
                <w:color w:val="000000"/>
                <w:sz w:val="20"/>
                <w:szCs w:val="20"/>
              </w:rPr>
              <w:t>Okul Yönetimi</w:t>
            </w:r>
          </w:p>
        </w:tc>
        <w:tc>
          <w:tcPr>
            <w:tcW w:w="2835" w:type="dxa"/>
            <w:vAlign w:val="center"/>
          </w:tcPr>
          <w:p w:rsidR="00901515" w:rsidRPr="007B1B9B" w:rsidRDefault="00901515" w:rsidP="00444257">
            <w:pPr>
              <w:jc w:val="center"/>
              <w:rPr>
                <w:rFonts w:cstheme="minorHAnsi"/>
                <w:sz w:val="20"/>
                <w:szCs w:val="20"/>
              </w:rPr>
            </w:pPr>
          </w:p>
        </w:tc>
      </w:tr>
      <w:tr w:rsidR="007B1B9B" w:rsidRPr="007B1B9B" w:rsidTr="00444257">
        <w:trPr>
          <w:trHeight w:val="57"/>
        </w:trPr>
        <w:tc>
          <w:tcPr>
            <w:tcW w:w="709" w:type="dxa"/>
            <w:vAlign w:val="center"/>
          </w:tcPr>
          <w:p w:rsidR="00901515" w:rsidRPr="007B1B9B" w:rsidRDefault="00901515"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901515" w:rsidRPr="007B1B9B" w:rsidRDefault="00901515" w:rsidP="00261FBA">
            <w:pPr>
              <w:jc w:val="both"/>
              <w:rPr>
                <w:rFonts w:cstheme="minorHAnsi"/>
                <w:sz w:val="20"/>
                <w:szCs w:val="20"/>
              </w:rPr>
            </w:pPr>
            <w:r w:rsidRPr="007B1B9B">
              <w:rPr>
                <w:rFonts w:cstheme="minorHAnsi"/>
                <w:color w:val="000000"/>
                <w:sz w:val="20"/>
                <w:szCs w:val="20"/>
              </w:rPr>
              <w:t>Bağımlılık i</w:t>
            </w:r>
            <w:r w:rsidR="00261FBA" w:rsidRPr="007B1B9B">
              <w:rPr>
                <w:rFonts w:cstheme="minorHAnsi"/>
                <w:color w:val="000000"/>
                <w:sz w:val="20"/>
                <w:szCs w:val="20"/>
              </w:rPr>
              <w:t>le mücadele okul eylem planının; öğrenci, aile ve öğretmenlerin sürece tam katılımının sağlanarak hazırlanması</w:t>
            </w:r>
          </w:p>
        </w:tc>
        <w:tc>
          <w:tcPr>
            <w:tcW w:w="1276" w:type="dxa"/>
            <w:vAlign w:val="center"/>
          </w:tcPr>
          <w:p w:rsidR="00901515" w:rsidRPr="007B1B9B" w:rsidRDefault="00261FBA" w:rsidP="00444257">
            <w:pPr>
              <w:jc w:val="center"/>
              <w:rPr>
                <w:rFonts w:cstheme="minorHAnsi"/>
                <w:sz w:val="20"/>
                <w:szCs w:val="20"/>
              </w:rPr>
            </w:pPr>
            <w:r w:rsidRPr="007B1B9B">
              <w:rPr>
                <w:rFonts w:cstheme="minorHAnsi"/>
                <w:bCs/>
                <w:color w:val="000000"/>
                <w:sz w:val="20"/>
                <w:szCs w:val="20"/>
              </w:rPr>
              <w:t>Eylül</w:t>
            </w:r>
          </w:p>
        </w:tc>
        <w:tc>
          <w:tcPr>
            <w:tcW w:w="1843" w:type="dxa"/>
            <w:vAlign w:val="center"/>
          </w:tcPr>
          <w:p w:rsidR="00901515" w:rsidRPr="007B1B9B" w:rsidRDefault="00901515" w:rsidP="00444257">
            <w:pPr>
              <w:jc w:val="center"/>
              <w:rPr>
                <w:rFonts w:cstheme="minorHAnsi"/>
                <w:sz w:val="20"/>
                <w:szCs w:val="20"/>
              </w:rPr>
            </w:pPr>
            <w:r w:rsidRPr="007B1B9B">
              <w:rPr>
                <w:rFonts w:cstheme="minorHAnsi"/>
                <w:color w:val="000000"/>
                <w:sz w:val="20"/>
                <w:szCs w:val="20"/>
              </w:rPr>
              <w:t>Okul Komisyonu</w:t>
            </w:r>
          </w:p>
        </w:tc>
        <w:tc>
          <w:tcPr>
            <w:tcW w:w="2835" w:type="dxa"/>
            <w:vAlign w:val="center"/>
          </w:tcPr>
          <w:p w:rsidR="00901515" w:rsidRPr="007B1B9B" w:rsidRDefault="00901515"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901515" w:rsidRPr="007B1B9B" w:rsidRDefault="00901515"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901515" w:rsidRPr="007B1B9B" w:rsidRDefault="00901515" w:rsidP="00D12443">
            <w:pPr>
              <w:jc w:val="both"/>
              <w:rPr>
                <w:rFonts w:cstheme="minorHAnsi"/>
                <w:color w:val="000000"/>
                <w:sz w:val="20"/>
                <w:szCs w:val="20"/>
              </w:rPr>
            </w:pPr>
            <w:r w:rsidRPr="007B1B9B">
              <w:rPr>
                <w:rFonts w:cstheme="minorHAnsi"/>
                <w:color w:val="000000"/>
                <w:sz w:val="20"/>
                <w:szCs w:val="20"/>
              </w:rPr>
              <w:t>Okul eylem planının okulun internet sitesin</w:t>
            </w:r>
            <w:r w:rsidR="00D12443" w:rsidRPr="007B1B9B">
              <w:rPr>
                <w:rFonts w:cstheme="minorHAnsi"/>
                <w:color w:val="000000"/>
                <w:sz w:val="20"/>
                <w:szCs w:val="20"/>
              </w:rPr>
              <w:t>de yayınlanması</w:t>
            </w:r>
          </w:p>
        </w:tc>
        <w:tc>
          <w:tcPr>
            <w:tcW w:w="1276" w:type="dxa"/>
            <w:vAlign w:val="center"/>
          </w:tcPr>
          <w:p w:rsidR="00901515" w:rsidRPr="007B1B9B" w:rsidRDefault="00901515" w:rsidP="00444257">
            <w:pPr>
              <w:jc w:val="center"/>
              <w:rPr>
                <w:rFonts w:cstheme="minorHAnsi"/>
                <w:bCs/>
                <w:color w:val="000000"/>
                <w:sz w:val="20"/>
                <w:szCs w:val="20"/>
              </w:rPr>
            </w:pPr>
            <w:r w:rsidRPr="007B1B9B">
              <w:rPr>
                <w:rFonts w:cstheme="minorHAnsi"/>
                <w:bCs/>
                <w:color w:val="000000"/>
                <w:sz w:val="20"/>
                <w:szCs w:val="20"/>
              </w:rPr>
              <w:t>E</w:t>
            </w:r>
            <w:r w:rsidR="008D59D6" w:rsidRPr="007B1B9B">
              <w:rPr>
                <w:rFonts w:cstheme="minorHAnsi"/>
                <w:bCs/>
                <w:color w:val="000000"/>
                <w:sz w:val="20"/>
                <w:szCs w:val="20"/>
              </w:rPr>
              <w:t>kim</w:t>
            </w:r>
          </w:p>
        </w:tc>
        <w:tc>
          <w:tcPr>
            <w:tcW w:w="1843" w:type="dxa"/>
            <w:vAlign w:val="center"/>
          </w:tcPr>
          <w:p w:rsidR="00901515" w:rsidRPr="007B1B9B" w:rsidRDefault="00901515" w:rsidP="00444257">
            <w:pPr>
              <w:jc w:val="center"/>
              <w:rPr>
                <w:rFonts w:cstheme="minorHAnsi"/>
                <w:sz w:val="20"/>
                <w:szCs w:val="20"/>
              </w:rPr>
            </w:pPr>
            <w:r w:rsidRPr="007B1B9B">
              <w:rPr>
                <w:rFonts w:cstheme="minorHAnsi"/>
                <w:color w:val="000000"/>
                <w:sz w:val="20"/>
                <w:szCs w:val="20"/>
              </w:rPr>
              <w:t>Okul Çalışma Ekibi</w:t>
            </w:r>
          </w:p>
        </w:tc>
        <w:tc>
          <w:tcPr>
            <w:tcW w:w="2835" w:type="dxa"/>
            <w:vAlign w:val="center"/>
          </w:tcPr>
          <w:p w:rsidR="00901515" w:rsidRPr="007B1B9B" w:rsidRDefault="00901515" w:rsidP="00444257">
            <w:pPr>
              <w:jc w:val="center"/>
              <w:rPr>
                <w:rFonts w:cstheme="minorHAnsi"/>
                <w:sz w:val="20"/>
                <w:szCs w:val="20"/>
              </w:rPr>
            </w:pP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color w:val="000000"/>
                <w:sz w:val="20"/>
                <w:szCs w:val="20"/>
              </w:rPr>
            </w:pPr>
            <w:r w:rsidRPr="007B1B9B">
              <w:rPr>
                <w:rFonts w:cstheme="minorHAnsi"/>
                <w:color w:val="000000"/>
                <w:sz w:val="20"/>
                <w:szCs w:val="20"/>
              </w:rPr>
              <w:t>Okul eylem planı hakkında tüm personelin bilgilendirilmesi</w:t>
            </w:r>
          </w:p>
        </w:tc>
        <w:tc>
          <w:tcPr>
            <w:tcW w:w="1276" w:type="dxa"/>
            <w:vAlign w:val="center"/>
          </w:tcPr>
          <w:p w:rsidR="00D12443" w:rsidRPr="007B1B9B" w:rsidRDefault="00D12443" w:rsidP="00444257">
            <w:pPr>
              <w:jc w:val="center"/>
              <w:rPr>
                <w:rFonts w:cstheme="minorHAnsi"/>
                <w:bCs/>
                <w:color w:val="000000"/>
                <w:sz w:val="20"/>
                <w:szCs w:val="20"/>
              </w:rPr>
            </w:pPr>
            <w:r w:rsidRPr="007B1B9B">
              <w:rPr>
                <w:rFonts w:cstheme="minorHAnsi"/>
                <w:bCs/>
                <w:color w:val="000000"/>
                <w:sz w:val="20"/>
                <w:szCs w:val="20"/>
              </w:rPr>
              <w:t>Ekim</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color w:val="000000"/>
                <w:sz w:val="20"/>
                <w:szCs w:val="20"/>
              </w:rPr>
              <w:t>Okul Çalışma Ekibi</w:t>
            </w:r>
          </w:p>
        </w:tc>
        <w:tc>
          <w:tcPr>
            <w:tcW w:w="2835" w:type="dxa"/>
            <w:vAlign w:val="center"/>
          </w:tcPr>
          <w:p w:rsidR="00D12443" w:rsidRPr="007B1B9B" w:rsidRDefault="00D12443" w:rsidP="00444257">
            <w:pPr>
              <w:jc w:val="center"/>
              <w:rPr>
                <w:rFonts w:cstheme="minorHAnsi"/>
                <w:sz w:val="20"/>
                <w:szCs w:val="20"/>
              </w:rPr>
            </w:pP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color w:val="000000"/>
                <w:sz w:val="20"/>
                <w:szCs w:val="20"/>
              </w:rPr>
            </w:pPr>
            <w:r w:rsidRPr="007B1B9B">
              <w:rPr>
                <w:rFonts w:cstheme="minorHAnsi"/>
                <w:color w:val="000000"/>
                <w:sz w:val="20"/>
                <w:szCs w:val="20"/>
              </w:rPr>
              <w:t>Okul giriş-çıkışlarının kontrol altına alınması (okul güvenliğinin sağlanması)</w:t>
            </w:r>
          </w:p>
        </w:tc>
        <w:tc>
          <w:tcPr>
            <w:tcW w:w="1276" w:type="dxa"/>
            <w:vAlign w:val="center"/>
          </w:tcPr>
          <w:p w:rsidR="00D12443" w:rsidRPr="007B1B9B" w:rsidRDefault="00D12443"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sz w:val="20"/>
                <w:szCs w:val="20"/>
              </w:rPr>
              <w:t>Okul Yönetimi</w:t>
            </w:r>
          </w:p>
        </w:tc>
        <w:tc>
          <w:tcPr>
            <w:tcW w:w="2835" w:type="dxa"/>
            <w:vAlign w:val="center"/>
          </w:tcPr>
          <w:p w:rsidR="00D12443" w:rsidRPr="007B1B9B" w:rsidRDefault="00D12443" w:rsidP="00444257">
            <w:pPr>
              <w:jc w:val="center"/>
              <w:rPr>
                <w:rFonts w:cstheme="minorHAnsi"/>
                <w:sz w:val="20"/>
                <w:szCs w:val="20"/>
              </w:rPr>
            </w:pPr>
            <w:r w:rsidRPr="007B1B9B">
              <w:rPr>
                <w:rFonts w:cstheme="minorHAnsi"/>
                <w:sz w:val="20"/>
                <w:szCs w:val="20"/>
              </w:rPr>
              <w:t>Kolluk Kuvvetleri</w:t>
            </w: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color w:val="000000"/>
                <w:sz w:val="20"/>
                <w:szCs w:val="20"/>
              </w:rPr>
            </w:pPr>
            <w:r w:rsidRPr="007B1B9B">
              <w:rPr>
                <w:rFonts w:cstheme="minorHAnsi"/>
                <w:color w:val="000000"/>
                <w:sz w:val="20"/>
                <w:szCs w:val="20"/>
              </w:rPr>
              <w:t>Okuldan kaçma ve önlenmesine yönelik aileleri bilgilendirici yayınların hazırlanması</w:t>
            </w:r>
          </w:p>
        </w:tc>
        <w:tc>
          <w:tcPr>
            <w:tcW w:w="1276" w:type="dxa"/>
            <w:vAlign w:val="center"/>
          </w:tcPr>
          <w:p w:rsidR="00D12443" w:rsidRPr="007B1B9B" w:rsidRDefault="00D12443"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color w:val="000000"/>
                <w:sz w:val="20"/>
                <w:szCs w:val="20"/>
              </w:rPr>
              <w:t>Okul Çalışma Ekibi</w:t>
            </w:r>
          </w:p>
        </w:tc>
        <w:tc>
          <w:tcPr>
            <w:tcW w:w="2835" w:type="dxa"/>
            <w:vAlign w:val="center"/>
          </w:tcPr>
          <w:p w:rsidR="00D12443" w:rsidRPr="007B1B9B" w:rsidRDefault="00D12443" w:rsidP="00444257">
            <w:pPr>
              <w:jc w:val="center"/>
              <w:rPr>
                <w:rFonts w:cstheme="minorHAnsi"/>
                <w:sz w:val="20"/>
                <w:szCs w:val="20"/>
              </w:rPr>
            </w:pPr>
            <w:r w:rsidRPr="007B1B9B">
              <w:rPr>
                <w:rFonts w:cstheme="minorHAnsi"/>
                <w:sz w:val="20"/>
                <w:szCs w:val="20"/>
              </w:rPr>
              <w:t>İl/İlçe Milli Eğitim Müdürlüğü</w:t>
            </w: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sz w:val="20"/>
                <w:szCs w:val="20"/>
              </w:rPr>
            </w:pPr>
            <w:r w:rsidRPr="007B1B9B">
              <w:rPr>
                <w:rFonts w:cstheme="minorHAnsi"/>
                <w:sz w:val="20"/>
                <w:szCs w:val="20"/>
              </w:rPr>
              <w:t>Öğrenci kişisel bilgi formlarının doldurulup değerlendirilerek okul, sınıf ve öğrenci hakkında önemli bilgilerin çıkarılması. Risk altındaki çocukların tespit edilmesi ve yapılacak çalışmalarda göz önünde bulundurulması</w:t>
            </w:r>
          </w:p>
        </w:tc>
        <w:tc>
          <w:tcPr>
            <w:tcW w:w="1276" w:type="dxa"/>
            <w:vAlign w:val="center"/>
          </w:tcPr>
          <w:p w:rsidR="00D12443" w:rsidRPr="007B1B9B" w:rsidRDefault="00D12443" w:rsidP="00444257">
            <w:pPr>
              <w:jc w:val="center"/>
              <w:rPr>
                <w:rFonts w:cstheme="minorHAnsi"/>
                <w:bCs/>
                <w:color w:val="000000"/>
                <w:sz w:val="20"/>
                <w:szCs w:val="20"/>
              </w:rPr>
            </w:pPr>
            <w:r w:rsidRPr="007B1B9B">
              <w:rPr>
                <w:rFonts w:cstheme="minorHAnsi"/>
                <w:bCs/>
                <w:color w:val="000000"/>
                <w:sz w:val="20"/>
                <w:szCs w:val="20"/>
              </w:rPr>
              <w:t>Yıl İçerisinde</w:t>
            </w:r>
          </w:p>
          <w:p w:rsidR="00D12443" w:rsidRPr="007B1B9B" w:rsidRDefault="00D12443" w:rsidP="00444257">
            <w:pPr>
              <w:jc w:val="center"/>
              <w:rPr>
                <w:rFonts w:cstheme="minorHAnsi"/>
                <w:sz w:val="20"/>
                <w:szCs w:val="20"/>
              </w:rPr>
            </w:pPr>
          </w:p>
        </w:tc>
        <w:tc>
          <w:tcPr>
            <w:tcW w:w="1843" w:type="dxa"/>
            <w:vAlign w:val="center"/>
          </w:tcPr>
          <w:p w:rsidR="00D12443" w:rsidRPr="007B1B9B" w:rsidRDefault="00D12443" w:rsidP="00444257">
            <w:pPr>
              <w:autoSpaceDE w:val="0"/>
              <w:autoSpaceDN w:val="0"/>
              <w:adjustRightInd w:val="0"/>
              <w:jc w:val="center"/>
              <w:rPr>
                <w:rFonts w:cstheme="minorHAnsi"/>
                <w:sz w:val="20"/>
                <w:szCs w:val="20"/>
              </w:rPr>
            </w:pPr>
            <w:r w:rsidRPr="007B1B9B">
              <w:rPr>
                <w:rFonts w:cstheme="minorHAnsi"/>
                <w:sz w:val="20"/>
                <w:szCs w:val="20"/>
              </w:rPr>
              <w:t>Rehberlik Servisi</w:t>
            </w:r>
          </w:p>
          <w:p w:rsidR="00D12443" w:rsidRPr="007B1B9B" w:rsidRDefault="00D12443" w:rsidP="00444257">
            <w:pPr>
              <w:autoSpaceDE w:val="0"/>
              <w:autoSpaceDN w:val="0"/>
              <w:adjustRightInd w:val="0"/>
              <w:jc w:val="center"/>
              <w:rPr>
                <w:rFonts w:cstheme="minorHAnsi"/>
                <w:sz w:val="20"/>
                <w:szCs w:val="20"/>
              </w:rPr>
            </w:pPr>
            <w:r w:rsidRPr="007B1B9B">
              <w:rPr>
                <w:rFonts w:cstheme="minorHAnsi"/>
                <w:sz w:val="20"/>
                <w:szCs w:val="20"/>
              </w:rPr>
              <w:t>Sınıf Öğretmeni</w:t>
            </w:r>
          </w:p>
        </w:tc>
        <w:tc>
          <w:tcPr>
            <w:tcW w:w="2835" w:type="dxa"/>
            <w:vAlign w:val="center"/>
          </w:tcPr>
          <w:p w:rsidR="00D12443" w:rsidRPr="007B1B9B" w:rsidRDefault="00D12443" w:rsidP="00444257">
            <w:pPr>
              <w:jc w:val="center"/>
              <w:rPr>
                <w:rFonts w:cstheme="minorHAnsi"/>
                <w:sz w:val="20"/>
                <w:szCs w:val="20"/>
              </w:rPr>
            </w:pPr>
          </w:p>
          <w:p w:rsidR="00D12443" w:rsidRPr="007B1B9B" w:rsidRDefault="00D12443"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sz w:val="20"/>
                <w:szCs w:val="20"/>
              </w:rPr>
            </w:pPr>
            <w:r w:rsidRPr="007B1B9B">
              <w:rPr>
                <w:rFonts w:cstheme="minorHAnsi"/>
                <w:sz w:val="20"/>
                <w:szCs w:val="20"/>
              </w:rPr>
              <w:t>2014/20 Sayılı genelge çerçevesinde yapılan çalışmalara ait raporun Giresun Milli Eğitim Müdürlüğüne gönderilmesi</w:t>
            </w:r>
          </w:p>
        </w:tc>
        <w:tc>
          <w:tcPr>
            <w:tcW w:w="1276" w:type="dxa"/>
            <w:vAlign w:val="center"/>
          </w:tcPr>
          <w:p w:rsidR="00D12443" w:rsidRPr="007B1B9B" w:rsidRDefault="00D12443" w:rsidP="00444257">
            <w:pPr>
              <w:rPr>
                <w:rFonts w:cstheme="minorHAnsi"/>
                <w:bCs/>
                <w:color w:val="000000"/>
                <w:sz w:val="20"/>
                <w:szCs w:val="20"/>
              </w:rPr>
            </w:pPr>
            <w:r w:rsidRPr="007B1B9B">
              <w:rPr>
                <w:rFonts w:cstheme="minorHAnsi"/>
                <w:bCs/>
                <w:color w:val="000000"/>
                <w:sz w:val="20"/>
                <w:szCs w:val="20"/>
              </w:rPr>
              <w:t>Ocak 2023</w:t>
            </w:r>
          </w:p>
          <w:p w:rsidR="00D12443" w:rsidRPr="007B1B9B" w:rsidRDefault="00D12443" w:rsidP="00444257">
            <w:pPr>
              <w:rPr>
                <w:rFonts w:cstheme="minorHAnsi"/>
                <w:bCs/>
                <w:color w:val="000000"/>
                <w:sz w:val="20"/>
                <w:szCs w:val="20"/>
              </w:rPr>
            </w:pPr>
            <w:r w:rsidRPr="007B1B9B">
              <w:rPr>
                <w:rFonts w:cstheme="minorHAnsi"/>
                <w:bCs/>
                <w:color w:val="000000"/>
                <w:sz w:val="20"/>
                <w:szCs w:val="20"/>
              </w:rPr>
              <w:t>Mayıs 2023</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sz w:val="20"/>
                <w:szCs w:val="20"/>
              </w:rPr>
              <w:t>Okul Yönetimi</w:t>
            </w:r>
          </w:p>
          <w:p w:rsidR="00D12443" w:rsidRPr="007B1B9B" w:rsidRDefault="00D12443" w:rsidP="002C00CB">
            <w:pPr>
              <w:jc w:val="center"/>
              <w:rPr>
                <w:rFonts w:cstheme="minorHAnsi"/>
                <w:sz w:val="20"/>
                <w:szCs w:val="20"/>
              </w:rPr>
            </w:pPr>
            <w:r w:rsidRPr="007B1B9B">
              <w:rPr>
                <w:rFonts w:cstheme="minorHAnsi"/>
                <w:sz w:val="20"/>
                <w:szCs w:val="20"/>
              </w:rPr>
              <w:t>Okul Çalışma Ekibi</w:t>
            </w:r>
          </w:p>
        </w:tc>
        <w:tc>
          <w:tcPr>
            <w:tcW w:w="2835" w:type="dxa"/>
            <w:vAlign w:val="center"/>
          </w:tcPr>
          <w:p w:rsidR="00D12443" w:rsidRPr="007B1B9B" w:rsidRDefault="00D12443"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sz w:val="20"/>
                <w:szCs w:val="20"/>
              </w:rPr>
            </w:pPr>
            <w:r w:rsidRPr="007B1B9B">
              <w:rPr>
                <w:rFonts w:cstheme="minorHAnsi"/>
                <w:sz w:val="20"/>
                <w:szCs w:val="20"/>
              </w:rPr>
              <w:t>Öğrencilerin okul giriş ve çıkışlarında aksaklık yaşanmaması için gerekli tedbirlerin alınması</w:t>
            </w:r>
          </w:p>
        </w:tc>
        <w:tc>
          <w:tcPr>
            <w:tcW w:w="1276" w:type="dxa"/>
            <w:vAlign w:val="center"/>
          </w:tcPr>
          <w:p w:rsidR="00D12443" w:rsidRPr="007B1B9B" w:rsidRDefault="00D12443"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sz w:val="20"/>
                <w:szCs w:val="20"/>
              </w:rPr>
              <w:t>Okul yönetimi</w:t>
            </w:r>
          </w:p>
        </w:tc>
        <w:tc>
          <w:tcPr>
            <w:tcW w:w="2835" w:type="dxa"/>
            <w:vAlign w:val="center"/>
          </w:tcPr>
          <w:p w:rsidR="00D12443" w:rsidRPr="007B1B9B" w:rsidRDefault="00D12443" w:rsidP="00444257">
            <w:pPr>
              <w:jc w:val="center"/>
              <w:rPr>
                <w:rFonts w:cstheme="minorHAnsi"/>
                <w:sz w:val="20"/>
                <w:szCs w:val="20"/>
              </w:rPr>
            </w:pPr>
            <w:r w:rsidRPr="007B1B9B">
              <w:rPr>
                <w:rFonts w:cstheme="minorHAnsi"/>
                <w:sz w:val="20"/>
                <w:szCs w:val="20"/>
              </w:rPr>
              <w:t>Kolluk kuvvetleri</w:t>
            </w: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sz w:val="20"/>
                <w:szCs w:val="20"/>
              </w:rPr>
            </w:pPr>
            <w:proofErr w:type="gramStart"/>
            <w:r w:rsidRPr="007B1B9B">
              <w:rPr>
                <w:rFonts w:cstheme="minorHAnsi"/>
                <w:sz w:val="20"/>
                <w:szCs w:val="20"/>
              </w:rPr>
              <w:t>03.01.2014 tarihinde Türkiye Yeşilay Cemiyeti ile imzalanan “Türkiye Bağımlılıkla Mücadele Eğitim Projesi Uygulama Protokolü” kapsamında TBM Eğitimi alan rehberlik öğretmenleri tarafından örgün eğitim alan öğrencilere TBM (Türkiye Bağımlılıkla Mücadele programı adı altında Sağlıklı Yaşam, Teknoloji Bağımlılığı, Tütün Bağımlılığı, Alkol Bağımlılığı ve Madde Bağımlılığı ile mücadeleyi içeren eğitimlerin daha önce eğitim almayan ve düzeyi değişen öğrencilere verilmesinin sağlanması, verilen eğitimlerin Halk Eğitimi Merkezi Müdürlükleri işbirliği yapılarak E-Yaygın Modülüne işlenmesi.</w:t>
            </w:r>
            <w:proofErr w:type="gramEnd"/>
          </w:p>
        </w:tc>
        <w:tc>
          <w:tcPr>
            <w:tcW w:w="1276" w:type="dxa"/>
            <w:vAlign w:val="center"/>
          </w:tcPr>
          <w:p w:rsidR="00D12443" w:rsidRPr="007B1B9B" w:rsidRDefault="00D12443"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sz w:val="20"/>
                <w:szCs w:val="20"/>
              </w:rPr>
              <w:t>Okul Rehberlik Servisi</w:t>
            </w:r>
          </w:p>
        </w:tc>
        <w:tc>
          <w:tcPr>
            <w:tcW w:w="2835" w:type="dxa"/>
            <w:vAlign w:val="center"/>
          </w:tcPr>
          <w:p w:rsidR="00D12443" w:rsidRPr="007B1B9B" w:rsidRDefault="00DC29C0" w:rsidP="00444257">
            <w:pPr>
              <w:jc w:val="center"/>
              <w:rPr>
                <w:rFonts w:cstheme="minorHAnsi"/>
                <w:sz w:val="20"/>
                <w:szCs w:val="20"/>
              </w:rPr>
            </w:pPr>
            <w:r w:rsidRPr="007B1B9B">
              <w:rPr>
                <w:rFonts w:cstheme="minorHAnsi"/>
                <w:sz w:val="20"/>
                <w:szCs w:val="20"/>
              </w:rPr>
              <w:t>Giresun Şehit İsmail Bay Halk Eğitimi Merkezi</w:t>
            </w:r>
          </w:p>
        </w:tc>
      </w:tr>
      <w:tr w:rsidR="007B1B9B" w:rsidRPr="007B1B9B" w:rsidTr="00444257">
        <w:trPr>
          <w:trHeight w:val="57"/>
        </w:trPr>
        <w:tc>
          <w:tcPr>
            <w:tcW w:w="709" w:type="dxa"/>
            <w:vAlign w:val="center"/>
          </w:tcPr>
          <w:p w:rsidR="00D12443" w:rsidRPr="007B1B9B" w:rsidRDefault="00D12443"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12443" w:rsidRPr="007B1B9B" w:rsidRDefault="00D12443" w:rsidP="00D12443">
            <w:pPr>
              <w:jc w:val="both"/>
              <w:rPr>
                <w:rFonts w:cstheme="minorHAnsi"/>
                <w:sz w:val="20"/>
                <w:szCs w:val="20"/>
              </w:rPr>
            </w:pPr>
            <w:r w:rsidRPr="007B1B9B">
              <w:rPr>
                <w:rFonts w:cstheme="minorHAnsi"/>
                <w:sz w:val="20"/>
                <w:szCs w:val="20"/>
              </w:rPr>
              <w:t>Şiddete tanık olan, şiddete maruz kalan öğrencilerin bireysel veya grupla çalışma sürecine alınması ve ailesi ile iş birliği yapılması gerekirse sağlık kurumlarına yönlendirilmesi</w:t>
            </w:r>
          </w:p>
        </w:tc>
        <w:tc>
          <w:tcPr>
            <w:tcW w:w="1276" w:type="dxa"/>
            <w:vAlign w:val="center"/>
          </w:tcPr>
          <w:p w:rsidR="00D12443" w:rsidRPr="007B1B9B" w:rsidRDefault="00DC29C0"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12443" w:rsidRPr="007B1B9B" w:rsidRDefault="00D12443" w:rsidP="00444257">
            <w:pPr>
              <w:jc w:val="center"/>
              <w:rPr>
                <w:rFonts w:cstheme="minorHAnsi"/>
                <w:sz w:val="20"/>
                <w:szCs w:val="20"/>
              </w:rPr>
            </w:pPr>
            <w:r w:rsidRPr="007B1B9B">
              <w:rPr>
                <w:rFonts w:cstheme="minorHAnsi"/>
                <w:sz w:val="20"/>
                <w:szCs w:val="20"/>
              </w:rPr>
              <w:t>Okul Rehberlik Servisi</w:t>
            </w:r>
          </w:p>
          <w:p w:rsidR="00D12443" w:rsidRPr="007B1B9B" w:rsidRDefault="00D12443" w:rsidP="00444257">
            <w:pPr>
              <w:jc w:val="center"/>
              <w:rPr>
                <w:rFonts w:cstheme="minorHAnsi"/>
                <w:sz w:val="20"/>
                <w:szCs w:val="20"/>
              </w:rPr>
            </w:pPr>
            <w:r w:rsidRPr="007B1B9B">
              <w:rPr>
                <w:rFonts w:cstheme="minorHAnsi"/>
                <w:sz w:val="20"/>
                <w:szCs w:val="20"/>
              </w:rPr>
              <w:t>Sınıf Öğretmeni</w:t>
            </w:r>
          </w:p>
        </w:tc>
        <w:tc>
          <w:tcPr>
            <w:tcW w:w="2835" w:type="dxa"/>
            <w:vAlign w:val="center"/>
          </w:tcPr>
          <w:p w:rsidR="00D12443" w:rsidRPr="007B1B9B" w:rsidRDefault="00D12443" w:rsidP="00444257">
            <w:pPr>
              <w:jc w:val="center"/>
              <w:rPr>
                <w:rFonts w:cstheme="minorHAnsi"/>
                <w:sz w:val="20"/>
                <w:szCs w:val="20"/>
              </w:rPr>
            </w:pPr>
            <w:r w:rsidRPr="007B1B9B">
              <w:rPr>
                <w:rFonts w:cstheme="minorHAnsi"/>
                <w:sz w:val="20"/>
                <w:szCs w:val="20"/>
              </w:rPr>
              <w:t>-</w:t>
            </w:r>
          </w:p>
        </w:tc>
      </w:tr>
      <w:tr w:rsidR="00444257"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Ailelere yönelik etkili ebeveynlik becerileri konularında etkinlikler düzenlenmesi</w:t>
            </w:r>
          </w:p>
        </w:tc>
        <w:tc>
          <w:tcPr>
            <w:tcW w:w="1276" w:type="dxa"/>
            <w:shd w:val="clear" w:color="auto" w:fill="auto"/>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shd w:val="clear" w:color="auto" w:fill="auto"/>
            <w:vAlign w:val="center"/>
          </w:tcPr>
          <w:p w:rsidR="00DC29C0" w:rsidRPr="007B1B9B" w:rsidRDefault="00DC29C0" w:rsidP="00444257">
            <w:pPr>
              <w:jc w:val="center"/>
              <w:rPr>
                <w:rFonts w:cstheme="minorHAnsi"/>
                <w:sz w:val="20"/>
                <w:szCs w:val="20"/>
              </w:rPr>
            </w:pPr>
            <w:r w:rsidRPr="007B1B9B">
              <w:rPr>
                <w:rFonts w:cstheme="minorHAnsi"/>
                <w:sz w:val="20"/>
                <w:szCs w:val="20"/>
              </w:rPr>
              <w:t>Okul Çalışma Ekibi</w:t>
            </w:r>
          </w:p>
          <w:p w:rsidR="00DC29C0" w:rsidRPr="007B1B9B" w:rsidRDefault="00DC29C0" w:rsidP="00444257">
            <w:pPr>
              <w:jc w:val="center"/>
              <w:rPr>
                <w:rFonts w:cstheme="minorHAnsi"/>
                <w:sz w:val="20"/>
                <w:szCs w:val="20"/>
              </w:rPr>
            </w:pPr>
            <w:r w:rsidRPr="007B1B9B">
              <w:rPr>
                <w:rFonts w:cstheme="minorHAnsi"/>
                <w:sz w:val="20"/>
                <w:szCs w:val="20"/>
              </w:rPr>
              <w:t>Okul Rehberlik Servisi</w:t>
            </w:r>
          </w:p>
        </w:tc>
        <w:tc>
          <w:tcPr>
            <w:tcW w:w="2835" w:type="dxa"/>
            <w:shd w:val="clear" w:color="auto" w:fill="auto"/>
            <w:vAlign w:val="center"/>
          </w:tcPr>
          <w:p w:rsidR="00DC29C0" w:rsidRPr="007B1B9B" w:rsidRDefault="00DC29C0" w:rsidP="00444257">
            <w:pPr>
              <w:jc w:val="center"/>
              <w:rPr>
                <w:rFonts w:cstheme="minorHAnsi"/>
                <w:sz w:val="20"/>
                <w:szCs w:val="20"/>
              </w:rPr>
            </w:pPr>
            <w:r w:rsidRPr="007B1B9B">
              <w:rPr>
                <w:rFonts w:cstheme="minorHAnsi"/>
                <w:sz w:val="20"/>
                <w:szCs w:val="20"/>
              </w:rPr>
              <w:t>Giresun RAM</w:t>
            </w:r>
          </w:p>
          <w:p w:rsidR="00DC29C0" w:rsidRPr="007B1B9B" w:rsidRDefault="00DC29C0" w:rsidP="00444257">
            <w:pPr>
              <w:jc w:val="center"/>
              <w:rPr>
                <w:rFonts w:cstheme="minorHAnsi"/>
                <w:sz w:val="20"/>
                <w:szCs w:val="20"/>
              </w:rPr>
            </w:pPr>
            <w:r w:rsidRPr="007B1B9B">
              <w:rPr>
                <w:rFonts w:cstheme="minorHAnsi"/>
                <w:sz w:val="20"/>
                <w:szCs w:val="20"/>
              </w:rPr>
              <w:t>Aile ve Sosyal Politikalar İl Müdürlüğü</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 xml:space="preserve">Bağımlılık ile mücadele konusuna dikkat çekmek amacıyla sosyal, sportif ve kültürel faaliyetlerin düzenlenmesi ve basına tanıtılması (Doğa yürüyüşü, Afiş-Broşür tasarımları, film </w:t>
            </w:r>
            <w:proofErr w:type="spellStart"/>
            <w:r w:rsidRPr="007B1B9B">
              <w:rPr>
                <w:rFonts w:cstheme="minorHAnsi"/>
                <w:sz w:val="20"/>
                <w:szCs w:val="20"/>
              </w:rPr>
              <w:t>izletimi</w:t>
            </w:r>
            <w:proofErr w:type="spellEnd"/>
            <w:r w:rsidRPr="007B1B9B">
              <w:rPr>
                <w:rFonts w:cstheme="minorHAnsi"/>
                <w:sz w:val="20"/>
                <w:szCs w:val="20"/>
              </w:rPr>
              <w:t xml:space="preserve"> vb.)</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Tüm Okul Personeli</w:t>
            </w:r>
          </w:p>
          <w:p w:rsidR="00DC29C0" w:rsidRPr="007B1B9B" w:rsidRDefault="00DC29C0" w:rsidP="00444257">
            <w:pPr>
              <w:jc w:val="center"/>
              <w:rPr>
                <w:rFonts w:cstheme="minorHAnsi"/>
                <w:sz w:val="20"/>
                <w:szCs w:val="20"/>
              </w:rPr>
            </w:pPr>
            <w:r w:rsidRPr="007B1B9B">
              <w:rPr>
                <w:rFonts w:cstheme="minorHAnsi"/>
                <w:sz w:val="20"/>
                <w:szCs w:val="20"/>
              </w:rPr>
              <w:t>İstekli Öğrenciler ve veliler</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Giresun Milli Eğitim Müdürlüğü</w:t>
            </w:r>
          </w:p>
          <w:p w:rsidR="00DC29C0" w:rsidRPr="007B1B9B" w:rsidRDefault="00DC29C0" w:rsidP="00444257">
            <w:pPr>
              <w:jc w:val="center"/>
              <w:rPr>
                <w:rFonts w:cstheme="minorHAnsi"/>
                <w:sz w:val="20"/>
                <w:szCs w:val="20"/>
              </w:rPr>
            </w:pPr>
            <w:r w:rsidRPr="007B1B9B">
              <w:rPr>
                <w:rFonts w:cstheme="minorHAnsi"/>
                <w:sz w:val="20"/>
                <w:szCs w:val="20"/>
              </w:rPr>
              <w:t xml:space="preserve">Giresun Şehit İsmail Bay </w:t>
            </w:r>
            <w:r w:rsidR="00B05747" w:rsidRPr="007B1B9B">
              <w:rPr>
                <w:rFonts w:cstheme="minorHAnsi"/>
                <w:sz w:val="20"/>
                <w:szCs w:val="20"/>
              </w:rPr>
              <w:t>HEM</w:t>
            </w:r>
          </w:p>
          <w:p w:rsidR="00DC29C0" w:rsidRPr="007B1B9B" w:rsidRDefault="00DC29C0" w:rsidP="00444257">
            <w:pPr>
              <w:jc w:val="center"/>
              <w:rPr>
                <w:rFonts w:cstheme="minorHAnsi"/>
                <w:sz w:val="20"/>
                <w:szCs w:val="20"/>
              </w:rPr>
            </w:pPr>
            <w:r w:rsidRPr="007B1B9B">
              <w:rPr>
                <w:rFonts w:cstheme="minorHAnsi"/>
                <w:sz w:val="20"/>
                <w:szCs w:val="20"/>
              </w:rPr>
              <w:t>Giresun Genç</w:t>
            </w:r>
            <w:r w:rsidR="00B05747" w:rsidRPr="007B1B9B">
              <w:rPr>
                <w:rFonts w:cstheme="minorHAnsi"/>
                <w:sz w:val="20"/>
                <w:szCs w:val="20"/>
              </w:rPr>
              <w:t xml:space="preserve">lik </w:t>
            </w:r>
            <w:r w:rsidRPr="007B1B9B">
              <w:rPr>
                <w:rFonts w:cstheme="minorHAnsi"/>
                <w:sz w:val="20"/>
                <w:szCs w:val="20"/>
              </w:rPr>
              <w:t xml:space="preserve">Spor </w:t>
            </w:r>
            <w:proofErr w:type="spellStart"/>
            <w:r w:rsidRPr="007B1B9B">
              <w:rPr>
                <w:rFonts w:cstheme="minorHAnsi"/>
                <w:sz w:val="20"/>
                <w:szCs w:val="20"/>
              </w:rPr>
              <w:t>Müd</w:t>
            </w:r>
            <w:proofErr w:type="spellEnd"/>
            <w:r w:rsidRPr="007B1B9B">
              <w:rPr>
                <w:rFonts w:cstheme="minorHAnsi"/>
                <w:sz w:val="20"/>
                <w:szCs w:val="20"/>
              </w:rPr>
              <w:t>.</w:t>
            </w:r>
          </w:p>
          <w:p w:rsidR="00DC29C0" w:rsidRPr="007B1B9B" w:rsidRDefault="00DC29C0" w:rsidP="00444257">
            <w:pPr>
              <w:jc w:val="center"/>
              <w:rPr>
                <w:rFonts w:cstheme="minorHAnsi"/>
                <w:sz w:val="20"/>
                <w:szCs w:val="20"/>
              </w:rPr>
            </w:pPr>
            <w:r w:rsidRPr="007B1B9B">
              <w:rPr>
                <w:rFonts w:cstheme="minorHAnsi"/>
                <w:sz w:val="20"/>
                <w:szCs w:val="20"/>
              </w:rPr>
              <w:t>Giresun RAM</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Öğrencilere stres ve kaygı ile baş etme yolları konulu seminer çalışmasının yapılması</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Okul Rehberlik Servisi</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Bağımlılık yapıcı ürünler sektöründe faaliyet gösteren firmaların isimleri amblemleri veya ürünlerinin marka ya da işaretleri; bunları çağrıştıracak kıyafet, takı ve aksesuarların taşınmasının eğitim ortamlarında engellenmesi.</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Okul Yönetimi</w:t>
            </w:r>
          </w:p>
          <w:p w:rsidR="00DC29C0" w:rsidRPr="007B1B9B" w:rsidRDefault="00DC29C0" w:rsidP="00444257">
            <w:pPr>
              <w:jc w:val="center"/>
              <w:rPr>
                <w:rFonts w:cstheme="minorHAnsi"/>
                <w:sz w:val="20"/>
                <w:szCs w:val="20"/>
              </w:rPr>
            </w:pPr>
            <w:r w:rsidRPr="007B1B9B">
              <w:rPr>
                <w:rFonts w:cstheme="minorHAnsi"/>
                <w:sz w:val="20"/>
                <w:szCs w:val="20"/>
              </w:rPr>
              <w:t>Okul Çalışma Ekibi</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Okul Yönetimi</w:t>
            </w:r>
          </w:p>
          <w:p w:rsidR="00DC29C0" w:rsidRPr="007B1B9B" w:rsidRDefault="00DC29C0" w:rsidP="00444257">
            <w:pPr>
              <w:jc w:val="center"/>
              <w:rPr>
                <w:rFonts w:cstheme="minorHAnsi"/>
                <w:sz w:val="20"/>
                <w:szCs w:val="20"/>
              </w:rPr>
            </w:pPr>
            <w:r w:rsidRPr="007B1B9B">
              <w:rPr>
                <w:rFonts w:cstheme="minorHAnsi"/>
                <w:sz w:val="20"/>
                <w:szCs w:val="20"/>
              </w:rPr>
              <w:t>Okul Çalışma Ekibi</w:t>
            </w:r>
          </w:p>
          <w:p w:rsidR="00DC29C0" w:rsidRPr="007B1B9B" w:rsidRDefault="00DC29C0" w:rsidP="00444257">
            <w:pPr>
              <w:jc w:val="center"/>
              <w:rPr>
                <w:rFonts w:cstheme="minorHAnsi"/>
                <w:sz w:val="20"/>
                <w:szCs w:val="20"/>
              </w:rPr>
            </w:pPr>
            <w:r w:rsidRPr="007B1B9B">
              <w:rPr>
                <w:rFonts w:cstheme="minorHAnsi"/>
                <w:sz w:val="20"/>
                <w:szCs w:val="20"/>
              </w:rPr>
              <w:t>Okul Kantin Denetleme Ekibi</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Okul kantinlerinde sağlığa zararları maddeler ve öğrencilerin beslenmesini olumsuz etkileyen yiyeceklerin bulundurulmaması ve satışının engellenmesi açısından denetlenmesi</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Okul Yönetimi</w:t>
            </w:r>
          </w:p>
          <w:p w:rsidR="00DC29C0" w:rsidRPr="007B1B9B" w:rsidRDefault="00DC29C0" w:rsidP="00444257">
            <w:pPr>
              <w:jc w:val="center"/>
              <w:rPr>
                <w:rFonts w:cstheme="minorHAnsi"/>
                <w:sz w:val="20"/>
                <w:szCs w:val="20"/>
              </w:rPr>
            </w:pPr>
            <w:r w:rsidRPr="007B1B9B">
              <w:rPr>
                <w:rFonts w:cstheme="minorHAnsi"/>
                <w:sz w:val="20"/>
                <w:szCs w:val="20"/>
              </w:rPr>
              <w:t>Okul Kantin Denetleme Ekibi</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Okul Yönetimi</w:t>
            </w:r>
          </w:p>
          <w:p w:rsidR="00DC29C0" w:rsidRPr="007B1B9B" w:rsidRDefault="00DC29C0" w:rsidP="00444257">
            <w:pPr>
              <w:jc w:val="center"/>
              <w:rPr>
                <w:rFonts w:cstheme="minorHAnsi"/>
                <w:sz w:val="20"/>
                <w:szCs w:val="20"/>
              </w:rPr>
            </w:pPr>
            <w:r w:rsidRPr="007B1B9B">
              <w:rPr>
                <w:rFonts w:cstheme="minorHAnsi"/>
                <w:sz w:val="20"/>
                <w:szCs w:val="20"/>
              </w:rPr>
              <w:t>Okul Çalışma Ekibi</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DC29C0">
            <w:pPr>
              <w:jc w:val="both"/>
              <w:rPr>
                <w:rFonts w:cstheme="minorHAnsi"/>
                <w:sz w:val="20"/>
                <w:szCs w:val="20"/>
              </w:rPr>
            </w:pPr>
            <w:r w:rsidRPr="007B1B9B">
              <w:rPr>
                <w:rFonts w:cstheme="minorHAnsi"/>
                <w:sz w:val="20"/>
                <w:szCs w:val="20"/>
              </w:rPr>
              <w:t>Eylem planında bulunan etkinliklere daha çok öğrencinin katılımının sağlanmasına yönelik tedbirlerin alınması</w:t>
            </w:r>
          </w:p>
        </w:tc>
        <w:tc>
          <w:tcPr>
            <w:tcW w:w="1276" w:type="dxa"/>
            <w:vAlign w:val="center"/>
          </w:tcPr>
          <w:p w:rsidR="00DC29C0" w:rsidRPr="007B1B9B" w:rsidRDefault="00DC29C0"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C29C0" w:rsidRPr="007B1B9B" w:rsidRDefault="00DC29C0" w:rsidP="00444257">
            <w:pPr>
              <w:jc w:val="center"/>
              <w:rPr>
                <w:rFonts w:cstheme="minorHAnsi"/>
                <w:sz w:val="20"/>
                <w:szCs w:val="20"/>
              </w:rPr>
            </w:pPr>
            <w:r w:rsidRPr="007B1B9B">
              <w:rPr>
                <w:rFonts w:cstheme="minorHAnsi"/>
                <w:sz w:val="20"/>
                <w:szCs w:val="20"/>
              </w:rPr>
              <w:t>Okul Yönetimi</w:t>
            </w:r>
          </w:p>
          <w:p w:rsidR="00DC29C0" w:rsidRPr="007B1B9B" w:rsidRDefault="00DC29C0" w:rsidP="00444257">
            <w:pPr>
              <w:jc w:val="center"/>
              <w:rPr>
                <w:rFonts w:cstheme="minorHAnsi"/>
                <w:sz w:val="20"/>
                <w:szCs w:val="20"/>
              </w:rPr>
            </w:pPr>
            <w:r w:rsidRPr="007B1B9B">
              <w:rPr>
                <w:rFonts w:cstheme="minorHAnsi"/>
                <w:sz w:val="20"/>
                <w:szCs w:val="20"/>
              </w:rPr>
              <w:t>Okul Çalışma Ekibi</w:t>
            </w:r>
          </w:p>
        </w:tc>
        <w:tc>
          <w:tcPr>
            <w:tcW w:w="2835" w:type="dxa"/>
            <w:vAlign w:val="center"/>
          </w:tcPr>
          <w:p w:rsidR="00DC29C0" w:rsidRPr="007B1B9B" w:rsidRDefault="00DC29C0"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DC29C0" w:rsidP="00C14B6C">
            <w:pPr>
              <w:jc w:val="both"/>
              <w:rPr>
                <w:rFonts w:cstheme="minorHAnsi"/>
                <w:sz w:val="20"/>
                <w:szCs w:val="20"/>
              </w:rPr>
            </w:pPr>
            <w:r w:rsidRPr="007B1B9B">
              <w:rPr>
                <w:rFonts w:cstheme="minorHAnsi"/>
                <w:sz w:val="20"/>
                <w:szCs w:val="20"/>
              </w:rPr>
              <w:t xml:space="preserve">14-18 yaş gruplarında ‘‘Hayır’’ diyebilme becerisini güçlendirmek için mevcut animasyon ve </w:t>
            </w:r>
            <w:r w:rsidR="00C14B6C" w:rsidRPr="007B1B9B">
              <w:rPr>
                <w:rFonts w:cstheme="minorHAnsi"/>
                <w:sz w:val="20"/>
                <w:szCs w:val="20"/>
              </w:rPr>
              <w:t>filmlerle akranlarına gerektiğinde “Hayır” diyebilme davranışının geliştirilmesine yönelik örtülü senaryoların oluşturulması</w:t>
            </w:r>
          </w:p>
        </w:tc>
        <w:tc>
          <w:tcPr>
            <w:tcW w:w="1276" w:type="dxa"/>
            <w:vAlign w:val="center"/>
          </w:tcPr>
          <w:p w:rsidR="00DC29C0" w:rsidRPr="007B1B9B" w:rsidRDefault="00C14B6C" w:rsidP="00444257">
            <w:pPr>
              <w:jc w:val="center"/>
              <w:rPr>
                <w:rFonts w:cstheme="minorHAnsi"/>
                <w:bCs/>
                <w:color w:val="000000"/>
                <w:sz w:val="20"/>
                <w:szCs w:val="20"/>
              </w:rPr>
            </w:pPr>
            <w:r w:rsidRPr="007B1B9B">
              <w:rPr>
                <w:rFonts w:cstheme="minorHAnsi"/>
                <w:bCs/>
                <w:color w:val="000000"/>
                <w:sz w:val="20"/>
                <w:szCs w:val="20"/>
              </w:rPr>
              <w:t>Yıl İçerisinde</w:t>
            </w:r>
          </w:p>
        </w:tc>
        <w:tc>
          <w:tcPr>
            <w:tcW w:w="1843" w:type="dxa"/>
            <w:vAlign w:val="center"/>
          </w:tcPr>
          <w:p w:rsidR="00DC29C0" w:rsidRPr="007B1B9B" w:rsidRDefault="00C14B6C" w:rsidP="00444257">
            <w:pPr>
              <w:jc w:val="center"/>
              <w:rPr>
                <w:rFonts w:cstheme="minorHAnsi"/>
                <w:sz w:val="20"/>
                <w:szCs w:val="20"/>
              </w:rPr>
            </w:pPr>
            <w:r w:rsidRPr="007B1B9B">
              <w:rPr>
                <w:rFonts w:cstheme="minorHAnsi"/>
                <w:sz w:val="20"/>
                <w:szCs w:val="20"/>
              </w:rPr>
              <w:t>Okul Çalışma Ekibi Sınıf Öğretmenleri</w:t>
            </w:r>
          </w:p>
          <w:p w:rsidR="00C14B6C" w:rsidRPr="007B1B9B" w:rsidRDefault="00C14B6C" w:rsidP="00444257">
            <w:pPr>
              <w:jc w:val="center"/>
              <w:rPr>
                <w:rFonts w:cstheme="minorHAnsi"/>
                <w:sz w:val="20"/>
                <w:szCs w:val="20"/>
              </w:rPr>
            </w:pPr>
            <w:r w:rsidRPr="007B1B9B">
              <w:rPr>
                <w:rFonts w:cstheme="minorHAnsi"/>
                <w:sz w:val="20"/>
                <w:szCs w:val="20"/>
              </w:rPr>
              <w:t>Okul Rehberlik Servisi</w:t>
            </w:r>
          </w:p>
        </w:tc>
        <w:tc>
          <w:tcPr>
            <w:tcW w:w="2835" w:type="dxa"/>
            <w:vAlign w:val="center"/>
          </w:tcPr>
          <w:p w:rsidR="00DC29C0" w:rsidRPr="007B1B9B" w:rsidRDefault="00B05747" w:rsidP="00444257">
            <w:pPr>
              <w:jc w:val="center"/>
              <w:rPr>
                <w:rFonts w:cstheme="minorHAnsi"/>
                <w:sz w:val="20"/>
                <w:szCs w:val="20"/>
              </w:rPr>
            </w:pPr>
            <w:r w:rsidRPr="007B1B9B">
              <w:rPr>
                <w:rFonts w:cstheme="minorHAnsi"/>
                <w:sz w:val="20"/>
                <w:szCs w:val="20"/>
              </w:rPr>
              <w:t>-</w:t>
            </w:r>
          </w:p>
        </w:tc>
      </w:tr>
      <w:tr w:rsidR="007B1B9B" w:rsidRPr="007B1B9B" w:rsidTr="00444257">
        <w:trPr>
          <w:trHeight w:val="57"/>
        </w:trPr>
        <w:tc>
          <w:tcPr>
            <w:tcW w:w="709" w:type="dxa"/>
            <w:vAlign w:val="center"/>
          </w:tcPr>
          <w:p w:rsidR="00DC29C0" w:rsidRPr="007B1B9B" w:rsidRDefault="00DC29C0" w:rsidP="00B05747">
            <w:pPr>
              <w:pStyle w:val="ListeParagraf"/>
              <w:numPr>
                <w:ilvl w:val="0"/>
                <w:numId w:val="5"/>
              </w:numPr>
              <w:spacing w:after="0"/>
              <w:ind w:left="313"/>
              <w:jc w:val="right"/>
              <w:rPr>
                <w:rFonts w:asciiTheme="minorHAnsi" w:hAnsiTheme="minorHAnsi" w:cstheme="minorHAnsi"/>
                <w:b/>
                <w:sz w:val="20"/>
                <w:szCs w:val="20"/>
              </w:rPr>
            </w:pPr>
          </w:p>
        </w:tc>
        <w:tc>
          <w:tcPr>
            <w:tcW w:w="9498" w:type="dxa"/>
            <w:vAlign w:val="center"/>
          </w:tcPr>
          <w:p w:rsidR="00DC29C0" w:rsidRPr="007B1B9B" w:rsidRDefault="00C14B6C" w:rsidP="00DC29C0">
            <w:pPr>
              <w:jc w:val="both"/>
              <w:rPr>
                <w:rFonts w:cstheme="minorHAnsi"/>
                <w:sz w:val="20"/>
                <w:szCs w:val="20"/>
              </w:rPr>
            </w:pPr>
            <w:r w:rsidRPr="007B1B9B">
              <w:rPr>
                <w:rFonts w:cstheme="minorHAnsi"/>
                <w:sz w:val="20"/>
                <w:szCs w:val="20"/>
              </w:rPr>
              <w:t>Bağımlılıkla Mücadele Okul Eylem Planı doğrultusunda yapılan faaliyet raporunun oluşturularak Giresun Milli Eğitim Müdürlüğüne gönderilmesi</w:t>
            </w:r>
          </w:p>
        </w:tc>
        <w:tc>
          <w:tcPr>
            <w:tcW w:w="1276" w:type="dxa"/>
            <w:vAlign w:val="center"/>
          </w:tcPr>
          <w:p w:rsidR="00DC29C0" w:rsidRPr="007B1B9B" w:rsidRDefault="00C14B6C" w:rsidP="00444257">
            <w:pPr>
              <w:jc w:val="center"/>
              <w:rPr>
                <w:rFonts w:cstheme="minorHAnsi"/>
                <w:bCs/>
                <w:color w:val="000000"/>
                <w:sz w:val="20"/>
                <w:szCs w:val="20"/>
              </w:rPr>
            </w:pPr>
            <w:r w:rsidRPr="007B1B9B">
              <w:rPr>
                <w:rFonts w:cstheme="minorHAnsi"/>
                <w:bCs/>
                <w:color w:val="000000"/>
                <w:sz w:val="20"/>
                <w:szCs w:val="20"/>
              </w:rPr>
              <w:t>Yıl Boyunca</w:t>
            </w:r>
          </w:p>
        </w:tc>
        <w:tc>
          <w:tcPr>
            <w:tcW w:w="1843" w:type="dxa"/>
            <w:vAlign w:val="center"/>
          </w:tcPr>
          <w:p w:rsidR="00DC29C0" w:rsidRPr="007B1B9B" w:rsidRDefault="00C14B6C" w:rsidP="00444257">
            <w:pPr>
              <w:jc w:val="center"/>
              <w:rPr>
                <w:rFonts w:cstheme="minorHAnsi"/>
                <w:sz w:val="20"/>
                <w:szCs w:val="20"/>
              </w:rPr>
            </w:pPr>
            <w:r w:rsidRPr="007B1B9B">
              <w:rPr>
                <w:rFonts w:cstheme="minorHAnsi"/>
                <w:sz w:val="20"/>
                <w:szCs w:val="20"/>
              </w:rPr>
              <w:t>Okul Yönetimi</w:t>
            </w:r>
          </w:p>
          <w:p w:rsidR="00C14B6C" w:rsidRPr="007B1B9B" w:rsidRDefault="00C14B6C" w:rsidP="00444257">
            <w:pPr>
              <w:jc w:val="center"/>
              <w:rPr>
                <w:rFonts w:cstheme="minorHAnsi"/>
                <w:sz w:val="20"/>
                <w:szCs w:val="20"/>
              </w:rPr>
            </w:pPr>
            <w:r w:rsidRPr="007B1B9B">
              <w:rPr>
                <w:rFonts w:cstheme="minorHAnsi"/>
                <w:sz w:val="20"/>
                <w:szCs w:val="20"/>
              </w:rPr>
              <w:t>Okul Rehberlik Servisi</w:t>
            </w:r>
          </w:p>
        </w:tc>
        <w:tc>
          <w:tcPr>
            <w:tcW w:w="2835" w:type="dxa"/>
            <w:vAlign w:val="center"/>
          </w:tcPr>
          <w:p w:rsidR="00DC29C0" w:rsidRPr="007B1B9B" w:rsidRDefault="00B05747" w:rsidP="00444257">
            <w:pPr>
              <w:jc w:val="center"/>
              <w:rPr>
                <w:rFonts w:cstheme="minorHAnsi"/>
                <w:sz w:val="20"/>
                <w:szCs w:val="20"/>
              </w:rPr>
            </w:pPr>
            <w:r w:rsidRPr="007B1B9B">
              <w:rPr>
                <w:rFonts w:cstheme="minorHAnsi"/>
                <w:sz w:val="20"/>
                <w:szCs w:val="20"/>
              </w:rPr>
              <w:t>-</w:t>
            </w:r>
          </w:p>
        </w:tc>
      </w:tr>
    </w:tbl>
    <w:p w:rsidR="005668F7" w:rsidRDefault="005668F7" w:rsidP="00CB2D39">
      <w:pPr>
        <w:spacing w:after="0"/>
        <w:rPr>
          <w:b/>
          <w:sz w:val="24"/>
          <w:szCs w:val="24"/>
        </w:rPr>
      </w:pPr>
    </w:p>
    <w:p w:rsidR="00400570" w:rsidRDefault="00C30E34" w:rsidP="00400570">
      <w:pPr>
        <w:ind w:left="360"/>
        <w:jc w:val="center"/>
        <w:rPr>
          <w:b/>
          <w:sz w:val="24"/>
          <w:szCs w:val="24"/>
        </w:rPr>
      </w:pPr>
      <w:r w:rsidRPr="00C30E34">
        <w:rPr>
          <w:b/>
          <w:noProof/>
          <w:lang w:eastAsia="tr-TR"/>
        </w:rPr>
        <mc:AlternateContent>
          <mc:Choice Requires="wps">
            <w:drawing>
              <wp:anchor distT="45720" distB="45720" distL="114300" distR="114300" simplePos="0" relativeHeight="251659264" behindDoc="1" locked="0" layoutInCell="1" allowOverlap="1" wp14:anchorId="026330BD" wp14:editId="32518725">
                <wp:simplePos x="0" y="0"/>
                <wp:positionH relativeFrom="column">
                  <wp:posOffset>3368040</wp:posOffset>
                </wp:positionH>
                <wp:positionV relativeFrom="paragraph">
                  <wp:posOffset>1882140</wp:posOffset>
                </wp:positionV>
                <wp:extent cx="2537460" cy="120396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203960"/>
                        </a:xfrm>
                        <a:prstGeom prst="rect">
                          <a:avLst/>
                        </a:prstGeom>
                        <a:solidFill>
                          <a:srgbClr val="FFFFFF"/>
                        </a:solidFill>
                        <a:ln w="9525">
                          <a:noFill/>
                          <a:miter lim="800000"/>
                          <a:headEnd/>
                          <a:tailEnd/>
                        </a:ln>
                      </wps:spPr>
                      <wps:txbx>
                        <w:txbxContent>
                          <w:p w:rsidR="00C30E34" w:rsidRPr="0051561C" w:rsidRDefault="00400570" w:rsidP="00C30E34">
                            <w:pPr>
                              <w:spacing w:after="0"/>
                              <w:jc w:val="center"/>
                              <w:rPr>
                                <w:b/>
                              </w:rPr>
                            </w:pPr>
                            <w:r>
                              <w:rPr>
                                <w:b/>
                              </w:rPr>
                              <w:t>18.09.2023</w:t>
                            </w:r>
                          </w:p>
                          <w:p w:rsidR="00C30E34" w:rsidRPr="0051561C" w:rsidRDefault="00C30E34" w:rsidP="00C30E34">
                            <w:pPr>
                              <w:spacing w:after="0"/>
                              <w:jc w:val="center"/>
                              <w:rPr>
                                <w:b/>
                              </w:rPr>
                            </w:pPr>
                            <w:r w:rsidRPr="0051561C">
                              <w:rPr>
                                <w:b/>
                              </w:rPr>
                              <w:t>Uygundur.</w:t>
                            </w:r>
                          </w:p>
                          <w:p w:rsidR="00C30E34" w:rsidRPr="0051561C" w:rsidRDefault="00C30E34" w:rsidP="00C30E34">
                            <w:pPr>
                              <w:rPr>
                                <w:b/>
                              </w:rPr>
                            </w:pPr>
                          </w:p>
                          <w:p w:rsidR="00C30E34" w:rsidRPr="0051561C" w:rsidRDefault="00C30E34" w:rsidP="00C30E34">
                            <w:pPr>
                              <w:spacing w:after="0"/>
                              <w:jc w:val="center"/>
                              <w:rPr>
                                <w:b/>
                              </w:rPr>
                            </w:pPr>
                            <w:r w:rsidRPr="0051561C">
                              <w:rPr>
                                <w:b/>
                              </w:rPr>
                              <w:t>Mustafa ÖZ</w:t>
                            </w:r>
                          </w:p>
                          <w:p w:rsidR="00C30E34" w:rsidRPr="0051561C" w:rsidRDefault="00C30E34" w:rsidP="00C30E34">
                            <w:pPr>
                              <w:spacing w:after="0"/>
                              <w:jc w:val="center"/>
                              <w:rPr>
                                <w:b/>
                              </w:rPr>
                            </w:pPr>
                            <w:r w:rsidRPr="0051561C">
                              <w:rPr>
                                <w:b/>
                              </w:rPr>
                              <w:t>Müdür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330BD" id="_x0000_t202" coordsize="21600,21600" o:spt="202" path="m,l,21600r21600,l21600,xe">
                <v:stroke joinstyle="miter"/>
                <v:path gradientshapeok="t" o:connecttype="rect"/>
              </v:shapetype>
              <v:shape id="Metin Kutusu 2" o:spid="_x0000_s1026" type="#_x0000_t202" style="position:absolute;left:0;text-align:left;margin-left:265.2pt;margin-top:148.2pt;width:199.8pt;height:9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" stroked="f">
                <v:textbox>
                  <w:txbxContent>
                    <w:p w:rsidR="00C30E34" w:rsidRPr="0051561C" w:rsidRDefault="00400570" w:rsidP="00C30E34">
                      <w:pPr>
                        <w:spacing w:after="0"/>
                        <w:jc w:val="center"/>
                        <w:rPr>
                          <w:b/>
                        </w:rPr>
                      </w:pPr>
                      <w:r>
                        <w:rPr>
                          <w:b/>
                        </w:rPr>
                        <w:t>18.09.2023</w:t>
                      </w:r>
                    </w:p>
                    <w:p w:rsidR="00C30E34" w:rsidRPr="0051561C" w:rsidRDefault="00C30E34" w:rsidP="00C30E34">
                      <w:pPr>
                        <w:spacing w:after="0"/>
                        <w:jc w:val="center"/>
                        <w:rPr>
                          <w:b/>
                        </w:rPr>
                      </w:pPr>
                      <w:r w:rsidRPr="0051561C">
                        <w:rPr>
                          <w:b/>
                        </w:rPr>
                        <w:t>Uygundur.</w:t>
                      </w:r>
                    </w:p>
                    <w:p w:rsidR="00C30E34" w:rsidRPr="0051561C" w:rsidRDefault="00C30E34" w:rsidP="00C30E34">
                      <w:pPr>
                        <w:rPr>
                          <w:b/>
                        </w:rPr>
                      </w:pPr>
                    </w:p>
                    <w:p w:rsidR="00C30E34" w:rsidRPr="0051561C" w:rsidRDefault="00C30E34" w:rsidP="00C30E34">
                      <w:pPr>
                        <w:spacing w:after="0"/>
                        <w:jc w:val="center"/>
                        <w:rPr>
                          <w:b/>
                        </w:rPr>
                      </w:pPr>
                      <w:r w:rsidRPr="0051561C">
                        <w:rPr>
                          <w:b/>
                        </w:rPr>
                        <w:t>Mustafa ÖZ</w:t>
                      </w:r>
                    </w:p>
                    <w:p w:rsidR="00C30E34" w:rsidRPr="0051561C" w:rsidRDefault="00C30E34" w:rsidP="00C30E34">
                      <w:pPr>
                        <w:spacing w:after="0"/>
                        <w:jc w:val="center"/>
                        <w:rPr>
                          <w:b/>
                        </w:rPr>
                      </w:pPr>
                      <w:r w:rsidRPr="0051561C">
                        <w:rPr>
                          <w:b/>
                        </w:rPr>
                        <w:t>Müdür</w:t>
                      </w:r>
                    </w:p>
                  </w:txbxContent>
                </v:textbox>
              </v:shape>
            </w:pict>
          </mc:Fallback>
        </mc:AlternateContent>
      </w:r>
      <w:r w:rsidR="005668F7" w:rsidRPr="003F335B">
        <w:rPr>
          <w:b/>
          <w:sz w:val="24"/>
          <w:szCs w:val="24"/>
        </w:rPr>
        <w:t>Bağımlılıkla Mücadele Okul Komisyonu</w:t>
      </w:r>
    </w:p>
    <w:p w:rsidR="00400570" w:rsidRDefault="00400570" w:rsidP="00400570">
      <w:pPr>
        <w:ind w:left="360"/>
        <w:jc w:val="center"/>
        <w:rPr>
          <w:b/>
          <w:sz w:val="24"/>
          <w:szCs w:val="24"/>
        </w:rPr>
      </w:pPr>
    </w:p>
    <w:p w:rsidR="00400570" w:rsidRDefault="00400570" w:rsidP="00400570">
      <w:pPr>
        <w:spacing w:after="0"/>
        <w:ind w:left="360"/>
        <w:rPr>
          <w:b/>
          <w:sz w:val="24"/>
          <w:szCs w:val="24"/>
        </w:rPr>
      </w:pPr>
      <w:r>
        <w:rPr>
          <w:b/>
          <w:sz w:val="24"/>
          <w:szCs w:val="24"/>
        </w:rPr>
        <w:t xml:space="preserve">Ergun </w:t>
      </w:r>
      <w:proofErr w:type="gramStart"/>
      <w:r>
        <w:rPr>
          <w:b/>
          <w:sz w:val="24"/>
          <w:szCs w:val="24"/>
        </w:rPr>
        <w:t>TÜRK       Hayriye</w:t>
      </w:r>
      <w:proofErr w:type="gramEnd"/>
      <w:r>
        <w:rPr>
          <w:b/>
          <w:sz w:val="24"/>
          <w:szCs w:val="24"/>
        </w:rPr>
        <w:t xml:space="preserve"> ALBAYRAK ÖVEÇ       Ayşe BAYRAKDAR          Filiz CEYLAN        Mehmet ŞENEL        Celal ÇAKIR       Hasan KARABABA</w:t>
      </w:r>
      <w:r w:rsidR="005668F7" w:rsidRPr="003F335B">
        <w:rPr>
          <w:b/>
          <w:sz w:val="24"/>
          <w:szCs w:val="24"/>
        </w:rPr>
        <w:t xml:space="preserve"> </w:t>
      </w:r>
    </w:p>
    <w:p w:rsidR="00B60438" w:rsidRPr="005668F7" w:rsidRDefault="00400570" w:rsidP="00400570">
      <w:pPr>
        <w:spacing w:after="0"/>
        <w:ind w:left="284" w:hanging="284"/>
        <w:rPr>
          <w:rFonts w:ascii="Times New Roman" w:hAnsi="Times New Roman" w:cs="Times New Roman"/>
          <w:sz w:val="24"/>
          <w:szCs w:val="24"/>
        </w:rPr>
      </w:pPr>
      <w:r>
        <w:rPr>
          <w:b/>
          <w:sz w:val="24"/>
          <w:szCs w:val="24"/>
        </w:rPr>
        <w:t xml:space="preserve">Müdür </w:t>
      </w:r>
      <w:proofErr w:type="gramStart"/>
      <w:r>
        <w:rPr>
          <w:b/>
          <w:sz w:val="24"/>
          <w:szCs w:val="24"/>
        </w:rPr>
        <w:t>Yardımcısı          Rehber</w:t>
      </w:r>
      <w:proofErr w:type="gramEnd"/>
      <w:r>
        <w:rPr>
          <w:b/>
          <w:sz w:val="24"/>
          <w:szCs w:val="24"/>
        </w:rPr>
        <w:t xml:space="preserve"> Öğretmen                    </w:t>
      </w:r>
      <w:proofErr w:type="spellStart"/>
      <w:r>
        <w:rPr>
          <w:b/>
          <w:sz w:val="24"/>
          <w:szCs w:val="24"/>
        </w:rPr>
        <w:t>Öğretmen</w:t>
      </w:r>
      <w:proofErr w:type="spellEnd"/>
      <w:r>
        <w:rPr>
          <w:b/>
          <w:sz w:val="24"/>
          <w:szCs w:val="24"/>
        </w:rPr>
        <w:t xml:space="preserve">                   </w:t>
      </w:r>
      <w:proofErr w:type="spellStart"/>
      <w:r>
        <w:rPr>
          <w:b/>
          <w:sz w:val="24"/>
          <w:szCs w:val="24"/>
        </w:rPr>
        <w:t>Öğretmen</w:t>
      </w:r>
      <w:proofErr w:type="spellEnd"/>
      <w:r>
        <w:rPr>
          <w:b/>
          <w:sz w:val="24"/>
          <w:szCs w:val="24"/>
        </w:rPr>
        <w:t xml:space="preserve">               </w:t>
      </w:r>
      <w:proofErr w:type="spellStart"/>
      <w:r>
        <w:rPr>
          <w:b/>
          <w:sz w:val="24"/>
          <w:szCs w:val="24"/>
        </w:rPr>
        <w:t>Öğretmen</w:t>
      </w:r>
      <w:proofErr w:type="spellEnd"/>
      <w:r>
        <w:rPr>
          <w:b/>
          <w:sz w:val="24"/>
          <w:szCs w:val="24"/>
        </w:rPr>
        <w:t xml:space="preserve">               </w:t>
      </w:r>
      <w:proofErr w:type="spellStart"/>
      <w:r>
        <w:rPr>
          <w:b/>
          <w:sz w:val="24"/>
          <w:szCs w:val="24"/>
        </w:rPr>
        <w:t>Öğretmen</w:t>
      </w:r>
      <w:proofErr w:type="spellEnd"/>
      <w:r>
        <w:rPr>
          <w:b/>
          <w:sz w:val="24"/>
          <w:szCs w:val="24"/>
        </w:rPr>
        <w:t xml:space="preserve">               </w:t>
      </w:r>
      <w:proofErr w:type="spellStart"/>
      <w:r>
        <w:rPr>
          <w:b/>
          <w:sz w:val="24"/>
          <w:szCs w:val="24"/>
        </w:rPr>
        <w:t>Öğretmen</w:t>
      </w:r>
      <w:proofErr w:type="spellEnd"/>
      <w:r w:rsidR="005668F7" w:rsidRPr="003F335B">
        <w:rPr>
          <w:b/>
          <w:sz w:val="24"/>
          <w:szCs w:val="24"/>
        </w:rPr>
        <w:t xml:space="preserve">                                                 </w:t>
      </w:r>
      <w:r w:rsidR="005668F7">
        <w:rPr>
          <w:b/>
          <w:sz w:val="24"/>
          <w:szCs w:val="24"/>
        </w:rPr>
        <w:t xml:space="preserve">                  </w:t>
      </w:r>
      <w:r w:rsidR="005668F7" w:rsidRPr="003F335B">
        <w:rPr>
          <w:b/>
          <w:sz w:val="24"/>
          <w:szCs w:val="24"/>
        </w:rPr>
        <w:t xml:space="preserve">          </w:t>
      </w:r>
    </w:p>
    <w:sectPr w:rsidR="00B60438" w:rsidRPr="005668F7" w:rsidSect="005668F7">
      <w:footerReference w:type="default" r:id="rId7"/>
      <w:pgSz w:w="16838" w:h="11906" w:orient="landscape"/>
      <w:pgMar w:top="426" w:right="962"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DA" w:rsidRDefault="00F615DA" w:rsidP="00B95138">
      <w:pPr>
        <w:spacing w:after="0" w:line="240" w:lineRule="auto"/>
      </w:pPr>
      <w:r>
        <w:separator/>
      </w:r>
    </w:p>
  </w:endnote>
  <w:endnote w:type="continuationSeparator" w:id="0">
    <w:p w:rsidR="00F615DA" w:rsidRDefault="00F615DA"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5B" w:rsidRDefault="0086525B">
    <w:pPr>
      <w:pStyle w:val="AltBilgi"/>
      <w:jc w:val="center"/>
    </w:pPr>
  </w:p>
  <w:p w:rsidR="0086525B" w:rsidRDefault="008652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DA" w:rsidRDefault="00F615DA" w:rsidP="00B95138">
      <w:pPr>
        <w:spacing w:after="0" w:line="240" w:lineRule="auto"/>
      </w:pPr>
      <w:r>
        <w:separator/>
      </w:r>
    </w:p>
  </w:footnote>
  <w:footnote w:type="continuationSeparator" w:id="0">
    <w:p w:rsidR="00F615DA" w:rsidRDefault="00F615DA" w:rsidP="00B9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7586"/>
    <w:multiLevelType w:val="hybridMultilevel"/>
    <w:tmpl w:val="EEE0C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5FD40252"/>
    <w:multiLevelType w:val="hybridMultilevel"/>
    <w:tmpl w:val="4E020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F15094"/>
    <w:multiLevelType w:val="hybridMultilevel"/>
    <w:tmpl w:val="F1AE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F"/>
    <w:rsid w:val="00026C7F"/>
    <w:rsid w:val="00053850"/>
    <w:rsid w:val="000921FF"/>
    <w:rsid w:val="000A5A05"/>
    <w:rsid w:val="000A5C41"/>
    <w:rsid w:val="000E506F"/>
    <w:rsid w:val="001769D0"/>
    <w:rsid w:val="00182FA4"/>
    <w:rsid w:val="00190325"/>
    <w:rsid w:val="001A1643"/>
    <w:rsid w:val="001B44AD"/>
    <w:rsid w:val="001E6DE6"/>
    <w:rsid w:val="001F5B26"/>
    <w:rsid w:val="00216A45"/>
    <w:rsid w:val="00221519"/>
    <w:rsid w:val="00236723"/>
    <w:rsid w:val="002446F3"/>
    <w:rsid w:val="00261FBA"/>
    <w:rsid w:val="00284C6B"/>
    <w:rsid w:val="002926D2"/>
    <w:rsid w:val="002A4441"/>
    <w:rsid w:val="002C00CB"/>
    <w:rsid w:val="002D470A"/>
    <w:rsid w:val="002E48DB"/>
    <w:rsid w:val="002E5130"/>
    <w:rsid w:val="00307AC5"/>
    <w:rsid w:val="00363D62"/>
    <w:rsid w:val="003B05EC"/>
    <w:rsid w:val="003C7693"/>
    <w:rsid w:val="003F335B"/>
    <w:rsid w:val="003F617C"/>
    <w:rsid w:val="00400570"/>
    <w:rsid w:val="00424EB3"/>
    <w:rsid w:val="00427A41"/>
    <w:rsid w:val="00433DA2"/>
    <w:rsid w:val="00444257"/>
    <w:rsid w:val="004652BE"/>
    <w:rsid w:val="00486B70"/>
    <w:rsid w:val="004E2FE2"/>
    <w:rsid w:val="00501C57"/>
    <w:rsid w:val="00504DBB"/>
    <w:rsid w:val="00556591"/>
    <w:rsid w:val="005641BC"/>
    <w:rsid w:val="005668F7"/>
    <w:rsid w:val="00584636"/>
    <w:rsid w:val="00586462"/>
    <w:rsid w:val="005B1AF8"/>
    <w:rsid w:val="005D5ECD"/>
    <w:rsid w:val="005E00EC"/>
    <w:rsid w:val="005E6801"/>
    <w:rsid w:val="00663E0D"/>
    <w:rsid w:val="00674470"/>
    <w:rsid w:val="006A2CD6"/>
    <w:rsid w:val="006C536D"/>
    <w:rsid w:val="006E1B2B"/>
    <w:rsid w:val="0075614D"/>
    <w:rsid w:val="007713FF"/>
    <w:rsid w:val="007B1B9B"/>
    <w:rsid w:val="007F28BE"/>
    <w:rsid w:val="0080101B"/>
    <w:rsid w:val="008256D3"/>
    <w:rsid w:val="008528F2"/>
    <w:rsid w:val="0086525B"/>
    <w:rsid w:val="008B0AB0"/>
    <w:rsid w:val="008D59D6"/>
    <w:rsid w:val="008F0405"/>
    <w:rsid w:val="008F5D87"/>
    <w:rsid w:val="00901515"/>
    <w:rsid w:val="009102CC"/>
    <w:rsid w:val="00913ED4"/>
    <w:rsid w:val="00915272"/>
    <w:rsid w:val="00920DE4"/>
    <w:rsid w:val="00921651"/>
    <w:rsid w:val="0094399B"/>
    <w:rsid w:val="009D27FF"/>
    <w:rsid w:val="00A05D9F"/>
    <w:rsid w:val="00A71386"/>
    <w:rsid w:val="00AB4095"/>
    <w:rsid w:val="00AE2FAE"/>
    <w:rsid w:val="00B05747"/>
    <w:rsid w:val="00B1640D"/>
    <w:rsid w:val="00B2596B"/>
    <w:rsid w:val="00B4184D"/>
    <w:rsid w:val="00B60438"/>
    <w:rsid w:val="00B61B6E"/>
    <w:rsid w:val="00B95138"/>
    <w:rsid w:val="00BC5860"/>
    <w:rsid w:val="00BD4191"/>
    <w:rsid w:val="00BD453A"/>
    <w:rsid w:val="00BE091B"/>
    <w:rsid w:val="00BE44D2"/>
    <w:rsid w:val="00BE794E"/>
    <w:rsid w:val="00C00219"/>
    <w:rsid w:val="00C06265"/>
    <w:rsid w:val="00C14B6C"/>
    <w:rsid w:val="00C171B2"/>
    <w:rsid w:val="00C269A3"/>
    <w:rsid w:val="00C30E34"/>
    <w:rsid w:val="00C55915"/>
    <w:rsid w:val="00C57360"/>
    <w:rsid w:val="00C62D33"/>
    <w:rsid w:val="00CA2B50"/>
    <w:rsid w:val="00CB2D39"/>
    <w:rsid w:val="00CB719F"/>
    <w:rsid w:val="00D12443"/>
    <w:rsid w:val="00D40A67"/>
    <w:rsid w:val="00D6219E"/>
    <w:rsid w:val="00D74BE7"/>
    <w:rsid w:val="00D97A42"/>
    <w:rsid w:val="00DC29C0"/>
    <w:rsid w:val="00DC6E9F"/>
    <w:rsid w:val="00E011E9"/>
    <w:rsid w:val="00E623B9"/>
    <w:rsid w:val="00E66899"/>
    <w:rsid w:val="00E67407"/>
    <w:rsid w:val="00ED5FC7"/>
    <w:rsid w:val="00F172B6"/>
    <w:rsid w:val="00F33909"/>
    <w:rsid w:val="00F615DA"/>
    <w:rsid w:val="00F62800"/>
    <w:rsid w:val="00F65128"/>
    <w:rsid w:val="00F65954"/>
    <w:rsid w:val="00F6783B"/>
    <w:rsid w:val="00FA66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9018D"/>
  <w15:docId w15:val="{67ED9747-8CC0-4843-874D-18050908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62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29252">
      <w:bodyDiv w:val="1"/>
      <w:marLeft w:val="0"/>
      <w:marRight w:val="0"/>
      <w:marTop w:val="0"/>
      <w:marBottom w:val="0"/>
      <w:divBdr>
        <w:top w:val="none" w:sz="0" w:space="0" w:color="auto"/>
        <w:left w:val="none" w:sz="0" w:space="0" w:color="auto"/>
        <w:bottom w:val="none" w:sz="0" w:space="0" w:color="auto"/>
        <w:right w:val="none" w:sz="0" w:space="0" w:color="auto"/>
      </w:divBdr>
    </w:div>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092510124">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Hp</cp:lastModifiedBy>
  <cp:revision>25</cp:revision>
  <cp:lastPrinted>2022-09-23T11:25:00Z</cp:lastPrinted>
  <dcterms:created xsi:type="dcterms:W3CDTF">2020-09-29T13:08:00Z</dcterms:created>
  <dcterms:modified xsi:type="dcterms:W3CDTF">2023-09-14T08:02:00Z</dcterms:modified>
</cp:coreProperties>
</file>